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7AD83" w14:textId="4580DD3E" w:rsidR="00C732F0" w:rsidRDefault="00C732F0" w:rsidP="00C732F0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3GPP TSG RAN Meeting #96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C732F0">
        <w:rPr>
          <w:rFonts w:ascii="Arial" w:hAnsi="Arial" w:cs="Arial"/>
          <w:b/>
          <w:sz w:val="24"/>
          <w:szCs w:val="24"/>
        </w:rPr>
        <w:t>RP-221319</w:t>
      </w:r>
    </w:p>
    <w:p w14:paraId="021F99B5" w14:textId="0AF847D8" w:rsidR="00981288" w:rsidRPr="00E861A8" w:rsidRDefault="00C732F0" w:rsidP="00C732F0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8"/>
          <w:szCs w:val="28"/>
        </w:rPr>
      </w:pPr>
      <w:r>
        <w:rPr>
          <w:rFonts w:cs="Arial"/>
          <w:b/>
          <w:sz w:val="24"/>
          <w:szCs w:val="24"/>
        </w:rPr>
        <w:t>Budapest, Hungary, June 06 – 09, 2022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34552E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81288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98456F" w:rsidRPr="0098456F">
        <w:rPr>
          <w:rFonts w:ascii="Arial" w:eastAsia="Batang" w:hAnsi="Arial" w:cs="Arial"/>
          <w:b/>
          <w:lang w:eastAsia="zh-CN"/>
        </w:rPr>
        <w:t>Rel-17 NR intra band Carrier Aggregation for xCC DL/yCC UL including contiguous and non-contiguous spectrum (x&gt;=y)</w:t>
      </w:r>
    </w:p>
    <w:p w14:paraId="5AA71523" w14:textId="54B280F7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052652">
        <w:rPr>
          <w:rFonts w:ascii="Arial" w:eastAsia="Batang" w:hAnsi="Arial"/>
          <w:b/>
          <w:lang w:eastAsia="zh-CN"/>
        </w:rPr>
        <w:t>Approval</w:t>
      </w:r>
    </w:p>
    <w:p w14:paraId="56E2CB50" w14:textId="53222279" w:rsidR="00AE25BF" w:rsidRPr="004E283C" w:rsidRDefault="00AE25BF" w:rsidP="008236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362C8">
        <w:rPr>
          <w:rFonts w:ascii="Arial" w:eastAsia="Batang" w:hAnsi="Arial" w:cs="Arial"/>
          <w:b/>
          <w:lang w:eastAsia="zh-CN"/>
        </w:rPr>
        <w:t>9</w:t>
      </w:r>
      <w:r w:rsidR="00410F68" w:rsidRPr="00410F68">
        <w:rPr>
          <w:rFonts w:ascii="Arial" w:eastAsia="Batang" w:hAnsi="Arial" w:cs="Arial"/>
          <w:b/>
          <w:lang w:eastAsia="zh-CN"/>
        </w:rPr>
        <w:t>.</w:t>
      </w:r>
      <w:r w:rsidR="00C732F0">
        <w:rPr>
          <w:rFonts w:ascii="Arial" w:eastAsia="Batang" w:hAnsi="Arial" w:cs="Arial"/>
          <w:b/>
          <w:lang w:eastAsia="zh-CN"/>
        </w:rPr>
        <w:t>5</w:t>
      </w:r>
      <w:r w:rsidR="00702217">
        <w:rPr>
          <w:rFonts w:ascii="Arial" w:eastAsia="Batang" w:hAnsi="Arial" w:cs="Arial"/>
          <w:b/>
          <w:lang w:eastAsia="zh-CN"/>
        </w:rPr>
        <w:t>.3</w:t>
      </w:r>
      <w:r w:rsidR="00410F68" w:rsidRPr="00410F68">
        <w:rPr>
          <w:rFonts w:ascii="Arial" w:eastAsia="Batang" w:hAnsi="Arial" w:cs="Arial"/>
          <w:b/>
          <w:lang w:eastAsia="zh-CN"/>
        </w:rPr>
        <w:t>.</w:t>
      </w:r>
      <w:r w:rsidR="00E861A8">
        <w:rPr>
          <w:rFonts w:ascii="Arial" w:eastAsia="Batang" w:hAnsi="Arial" w:cs="Arial"/>
          <w:b/>
          <w:lang w:eastAsia="zh-CN"/>
        </w:rPr>
        <w:t>1</w:t>
      </w:r>
    </w:p>
    <w:p w14:paraId="7DB89898" w14:textId="77777777" w:rsidR="006A5F0A" w:rsidRPr="006E5DD5" w:rsidRDefault="006A5F0A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15F2FA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74E90">
        <w:t>Revised</w:t>
      </w:r>
      <w:r w:rsidR="00314442">
        <w:t xml:space="preserve"> WID on </w:t>
      </w:r>
      <w:r w:rsidR="0098456F" w:rsidRPr="0098456F">
        <w:t>Rel-17 NR intra band Carrier Aggregation for xCC DL/yCC UL including contiguous and non-contiguous spectrum (x&gt;=y)</w:t>
      </w:r>
      <w:r w:rsidR="00D31CC8" w:rsidRPr="00251D80">
        <w:t xml:space="preserve"> </w:t>
      </w:r>
    </w:p>
    <w:p w14:paraId="33BD5015" w14:textId="63A76D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E263F" w:rsidRPr="001D37EC">
        <w:t>NR_CA_R1</w:t>
      </w:r>
      <w:r w:rsidR="00AE263F">
        <w:t>7</w:t>
      </w:r>
      <w:r w:rsidR="00AE263F" w:rsidRPr="001D37EC">
        <w:t>_Intra</w:t>
      </w:r>
    </w:p>
    <w:p w14:paraId="00B5F64C" w14:textId="3EDC7D8D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25CB2" w:rsidRPr="00D25CB2">
        <w:t>881005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493AE431" w:rsidR="008835FC" w:rsidRPr="00CC2E35" w:rsidRDefault="009B140F" w:rsidP="00A10539">
            <w:pPr>
              <w:pStyle w:val="TAL"/>
            </w:pPr>
            <w:r w:rsidRPr="001D37EC">
              <w:t>NR_CA_R1</w:t>
            </w:r>
            <w:r>
              <w:t>7</w:t>
            </w:r>
            <w:r w:rsidRPr="001D37EC">
              <w:t>_Intra</w:t>
            </w:r>
          </w:p>
        </w:tc>
        <w:tc>
          <w:tcPr>
            <w:tcW w:w="1101" w:type="dxa"/>
          </w:tcPr>
          <w:p w14:paraId="0119F997" w14:textId="0E94DF34" w:rsidR="008835FC" w:rsidRPr="00CC2E35" w:rsidRDefault="009B140F" w:rsidP="00F22615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5C88CC7A" w14:textId="1F05E6EA" w:rsidR="008835FC" w:rsidRPr="00CC2E35" w:rsidRDefault="009B140F" w:rsidP="00A10539">
            <w:pPr>
              <w:pStyle w:val="TAL"/>
            </w:pPr>
            <w:r w:rsidRPr="009B140F">
              <w:t>881005</w:t>
            </w:r>
          </w:p>
        </w:tc>
        <w:tc>
          <w:tcPr>
            <w:tcW w:w="7011" w:type="dxa"/>
          </w:tcPr>
          <w:p w14:paraId="07194E20" w14:textId="615CE182" w:rsidR="00074E90" w:rsidRPr="00251D80" w:rsidRDefault="0098456F" w:rsidP="00052B30">
            <w:pPr>
              <w:pStyle w:val="TAL"/>
            </w:pPr>
            <w:r w:rsidRPr="0098456F">
              <w:rPr>
                <w:rFonts w:cs="Arial"/>
                <w:color w:val="000000"/>
                <w:szCs w:val="18"/>
              </w:rPr>
              <w:t>Rel-17 NR intra band Carrier Aggregation for xCC DL/yCC UL including contiguous and non-contiguous spectrum (x&gt;=y)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25CB2" w14:paraId="25B67CF8" w14:textId="77777777" w:rsidTr="00CE3806">
        <w:tc>
          <w:tcPr>
            <w:tcW w:w="10314" w:type="dxa"/>
            <w:gridSpan w:val="3"/>
            <w:shd w:val="clear" w:color="auto" w:fill="E0E0E0"/>
          </w:tcPr>
          <w:p w14:paraId="4D11249D" w14:textId="77777777" w:rsidR="00D25CB2" w:rsidRDefault="00D25CB2" w:rsidP="00CE380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25CB2" w14:paraId="2B2AB56D" w14:textId="77777777" w:rsidTr="00CE3806">
        <w:tc>
          <w:tcPr>
            <w:tcW w:w="1101" w:type="dxa"/>
            <w:shd w:val="clear" w:color="auto" w:fill="E0E0E0"/>
          </w:tcPr>
          <w:p w14:paraId="64E4F914" w14:textId="77777777" w:rsidR="00D25CB2" w:rsidRDefault="00D25CB2" w:rsidP="00CE380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345CF1" w14:textId="77777777" w:rsidR="00D25CB2" w:rsidRDefault="00D25CB2" w:rsidP="00CE380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6DE59DF" w14:textId="77777777" w:rsidR="00D25CB2" w:rsidRDefault="00D25CB2" w:rsidP="00CE380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8456F" w14:paraId="21783778" w14:textId="77777777" w:rsidTr="00CE3806">
        <w:tc>
          <w:tcPr>
            <w:tcW w:w="1101" w:type="dxa"/>
          </w:tcPr>
          <w:p w14:paraId="207EE247" w14:textId="0D9C311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881105</w:t>
            </w:r>
          </w:p>
        </w:tc>
        <w:tc>
          <w:tcPr>
            <w:tcW w:w="3326" w:type="dxa"/>
          </w:tcPr>
          <w:p w14:paraId="3EBB82CD" w14:textId="27C80B67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>Core part: Rel-17 NR intra band Carrier Aggregation for xCC DL/yCC UL including contiguous and non-contiguous spectrum (x&gt;=y)</w:t>
            </w:r>
          </w:p>
        </w:tc>
        <w:tc>
          <w:tcPr>
            <w:tcW w:w="5887" w:type="dxa"/>
          </w:tcPr>
          <w:p w14:paraId="3A95D77A" w14:textId="1650ACB9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  <w:tr w:rsidR="0098456F" w14:paraId="78DCC864" w14:textId="77777777" w:rsidTr="00CE3806">
        <w:tc>
          <w:tcPr>
            <w:tcW w:w="1101" w:type="dxa"/>
          </w:tcPr>
          <w:p w14:paraId="4BCDA69F" w14:textId="77574C3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color w:val="000000"/>
                <w:szCs w:val="18"/>
              </w:rPr>
              <w:t>881205</w:t>
            </w:r>
          </w:p>
        </w:tc>
        <w:tc>
          <w:tcPr>
            <w:tcW w:w="3326" w:type="dxa"/>
          </w:tcPr>
          <w:p w14:paraId="2B7E106F" w14:textId="45328261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>Perf. part: Rel-17 NR intra band Carrier Aggregation for xCC DL/yCC UL including contiguous and non-contiguous spectrum (x&gt;=y)</w:t>
            </w:r>
          </w:p>
        </w:tc>
        <w:tc>
          <w:tcPr>
            <w:tcW w:w="5887" w:type="dxa"/>
          </w:tcPr>
          <w:p w14:paraId="1E4930AB" w14:textId="1B75EEA3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</w:tbl>
    <w:p w14:paraId="1BF4A966" w14:textId="77777777" w:rsidR="00D25CB2" w:rsidRDefault="00D25CB2" w:rsidP="00D25CB2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4136761" w14:textId="77777777" w:rsidR="00D25CB2" w:rsidRDefault="00D25CB2" w:rsidP="00D25CB2">
      <w:pPr>
        <w:spacing w:after="0"/>
        <w:ind w:right="-96"/>
        <w:rPr>
          <w:color w:val="0000FF"/>
        </w:rPr>
      </w:pPr>
    </w:p>
    <w:p w14:paraId="4771A5FE" w14:textId="77777777" w:rsidR="00D25CB2" w:rsidRDefault="00D25CB2" w:rsidP="00D25CB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DF9CC20" w14:textId="77777777" w:rsidR="00D25CB2" w:rsidRPr="00251D80" w:rsidRDefault="00D25CB2" w:rsidP="00D25CB2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D0A618" w14:textId="77777777" w:rsidR="00AE263F" w:rsidRDefault="00AE263F" w:rsidP="00AE263F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5280A163" w14:textId="77777777" w:rsidR="00AE263F" w:rsidRDefault="00AE263F" w:rsidP="00AE263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2BBC356C" w14:textId="0E5101F3" w:rsidR="00AE263F" w:rsidRPr="009C133A" w:rsidRDefault="00AE263F" w:rsidP="00AE263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E5A3DA2" w14:textId="5DDAA1C8" w:rsidR="00AE263F" w:rsidRDefault="00AE263F" w:rsidP="00AE263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6FB620C" w14:textId="77777777" w:rsidR="00AE263F" w:rsidRPr="00C110CD" w:rsidRDefault="00AE263F" w:rsidP="00AE263F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44ED12F1" w14:textId="77777777" w:rsidR="00AE263F" w:rsidRPr="008230B2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0EF31A21" w14:textId="77777777" w:rsidTr="00CE3806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5FC8450" w14:textId="77777777" w:rsidR="00AE263F" w:rsidRPr="007E3289" w:rsidRDefault="00AE263F" w:rsidP="00CE3806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36CC5F5" w14:textId="77777777" w:rsidR="00AE263F" w:rsidRPr="007E3289" w:rsidDel="00C35823" w:rsidRDefault="00AE263F" w:rsidP="00CE3806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44B15FEF" w14:textId="77777777" w:rsidTr="00CE3806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3E1A77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C89FCBB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63BA3108" w14:textId="77777777" w:rsidR="00AE263F" w:rsidRPr="002E5CBA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78F7FE9B" w14:textId="77777777" w:rsidR="00AE263F" w:rsidRPr="00630341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183E97D6" w14:textId="77777777" w:rsidTr="00CE3806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CEF866E" w14:textId="77777777" w:rsidR="00AE263F" w:rsidRPr="007E3289" w:rsidRDefault="00AE263F" w:rsidP="00CE3806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C050931" w14:textId="77777777" w:rsidR="00AE263F" w:rsidRPr="007E3289" w:rsidDel="00C35823" w:rsidRDefault="00AE263F" w:rsidP="00CE3806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26DD4A69" w14:textId="77777777" w:rsidTr="00CE3806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453AA1C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08B1C4F3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27C7776" w14:textId="77777777" w:rsidR="00AE263F" w:rsidRPr="000E3598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697D6A8E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8203F61" w14:textId="720D3874" w:rsidR="00DD517A" w:rsidRPr="00F248B9" w:rsidRDefault="00DD517A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Carrier aggregation combinations introduced by this WI </w:t>
      </w:r>
      <w:r w:rsidR="00FF1A75">
        <w:rPr>
          <w:rFonts w:eastAsiaTheme="minorHAnsi"/>
          <w:lang w:val="en-US" w:eastAsia="en-US"/>
        </w:rPr>
        <w:t>is</w:t>
      </w:r>
      <w:r w:rsidRPr="00F248B9">
        <w:rPr>
          <w:rFonts w:eastAsiaTheme="minorHAnsi"/>
          <w:lang w:val="en-US" w:eastAsia="en-US"/>
        </w:rPr>
        <w:t xml:space="preserve"> introduced in a REL-independent way starting from REL-15 and onwards.</w:t>
      </w:r>
    </w:p>
    <w:p w14:paraId="6C4FB317" w14:textId="02094171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48965D4F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Applicable frequencies </w:t>
      </w:r>
    </w:p>
    <w:p w14:paraId="4B868587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Applicable bandwidths and bandwidth sets</w:t>
      </w:r>
    </w:p>
    <w:p w14:paraId="02BD601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Analyse combinations that have self-desensitization due to following reasons:</w:t>
      </w:r>
    </w:p>
    <w:p w14:paraId="361D0ABC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TX frequency being in close proximity of their own receive bands for FDD bands</w:t>
      </w:r>
    </w:p>
    <w:p w14:paraId="13318BBE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Any other identified reasons</w:t>
      </w:r>
    </w:p>
    <w:p w14:paraId="6ECAC067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3441B16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lastRenderedPageBreak/>
        <w:t>Reference sensitivity excerptions</w:t>
      </w:r>
    </w:p>
    <w:p w14:paraId="16D01BF2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UL RB restrictions for REFSENS test</w:t>
      </w:r>
    </w:p>
    <w:p w14:paraId="3AD0C8D9" w14:textId="676FC4C1" w:rsidR="00213ECD" w:rsidRPr="00596E45" w:rsidRDefault="007A51C7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Specify A-MPR for PC3 for NR intra-band CA combinations for x CC DL/y CC UL including contiguous and non-contiguous spectrum.</w:t>
      </w:r>
      <w:r w:rsidRPr="00596E45">
        <w:rPr>
          <w:rFonts w:eastAsiaTheme="minorHAnsi"/>
          <w:lang w:val="en-US" w:eastAsia="en-US"/>
        </w:rPr>
        <w:br/>
        <w:t xml:space="preserve">Note: CRs covering AMPR will not be included in the RAN4 block </w:t>
      </w:r>
      <w:r w:rsidR="003152DB" w:rsidRPr="00596E45">
        <w:rPr>
          <w:rFonts w:eastAsiaTheme="minorHAnsi"/>
          <w:lang w:val="en-US" w:eastAsia="en-US"/>
        </w:rPr>
        <w:t>approval</w:t>
      </w:r>
      <w:r w:rsidRPr="00596E45">
        <w:rPr>
          <w:rFonts w:eastAsiaTheme="minorHAnsi"/>
          <w:lang w:val="en-US" w:eastAsia="en-US"/>
        </w:rPr>
        <w:t xml:space="preserve"> process</w:t>
      </w:r>
    </w:p>
    <w:p w14:paraId="79A697C8" w14:textId="719F965B" w:rsidR="003152DB" w:rsidRPr="00596E45" w:rsidRDefault="003152DB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596E45">
        <w:t>Intra-band contiguous UL CA for NR-U</w:t>
      </w:r>
      <w:r w:rsidRPr="00596E45">
        <w:br/>
      </w:r>
      <w:r w:rsidRPr="00596E45">
        <w:rPr>
          <w:rFonts w:eastAsiaTheme="minorHAns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40AA706" w14:textId="7243A0F2" w:rsidR="00266D43" w:rsidRPr="00596E45" w:rsidRDefault="00266D43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Specify RF requirements for contiguous UL CA for shared spectrum channel access for both n46 and n96:</w:t>
      </w:r>
    </w:p>
    <w:p w14:paraId="5331A393" w14:textId="77777777" w:rsidR="00266D43" w:rsidRPr="00596E45" w:rsidRDefault="00266D43" w:rsidP="00266D4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including at least the 2 x 20 MHz and 2 x 80 MHz cases</w:t>
      </w:r>
    </w:p>
    <w:p w14:paraId="12581A4C" w14:textId="04060E7E" w:rsidR="00266D43" w:rsidRPr="00596E45" w:rsidRDefault="00266D4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7766A76D" w14:textId="1D2F1EE1" w:rsidR="00B577E6" w:rsidRPr="00596E45" w:rsidRDefault="00B577E6" w:rsidP="00A92EE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Agree on limit to the number of LBT sub-band case restrictions (Taking into account only contiguous sub-bands supported)</w:t>
      </w:r>
    </w:p>
    <w:p w14:paraId="5C0D867A" w14:textId="73C23AB6" w:rsidR="00213ECD" w:rsidRPr="00213ECD" w:rsidRDefault="00AE263F" w:rsidP="00213ECD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213ECD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30FA4298" w14:textId="324BC27A" w:rsidR="005D39EB" w:rsidRPr="00F248B9" w:rsidRDefault="00AE263F" w:rsidP="005D39EB">
      <w:pPr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of all Rel-17 CA configurations that fall into the category defined by the WI title.</w:t>
      </w:r>
    </w:p>
    <w:p w14:paraId="28106F20" w14:textId="77777777" w:rsidR="00DD517A" w:rsidRPr="00F248B9" w:rsidRDefault="00DD517A" w:rsidP="00AE263F">
      <w:pPr>
        <w:spacing w:after="0"/>
        <w:rPr>
          <w:bCs/>
        </w:rPr>
      </w:pPr>
    </w:p>
    <w:p w14:paraId="648E5D74" w14:textId="548A4E5F" w:rsidR="00BC5CEC" w:rsidRPr="00DD517A" w:rsidRDefault="00BC5CEC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asciiTheme="minorHAnsi" w:eastAsiaTheme="minorHAnsi" w:hAnsiTheme="minorHAnsi" w:cstheme="minorBidi"/>
          <w:b/>
          <w:sz w:val="22"/>
          <w:szCs w:val="22"/>
          <w:lang w:val="en-US" w:eastAsia="ja-JP"/>
        </w:rPr>
        <w:sectPr w:rsidR="00BC5CEC" w:rsidRPr="00DD517A" w:rsidSect="00CC2E3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248B9">
        <w:rPr>
          <w:rFonts w:eastAsiaTheme="minorHAnsi"/>
          <w:b/>
          <w:lang w:val="en-US" w:eastAsia="ja-JP"/>
        </w:rPr>
        <w:t xml:space="preserve">An overview table of these </w:t>
      </w:r>
      <w:r w:rsidR="00052B30" w:rsidRPr="00F248B9">
        <w:rPr>
          <w:rFonts w:eastAsiaTheme="minorHAnsi"/>
          <w:b/>
          <w:lang w:val="en-US" w:eastAsia="ja-JP"/>
        </w:rPr>
        <w:t>NR CA</w:t>
      </w:r>
      <w:r w:rsidRPr="00F248B9">
        <w:rPr>
          <w:rFonts w:eastAsiaTheme="minorHAnsi"/>
          <w:b/>
          <w:lang w:val="en-US" w:eastAsia="ja-JP"/>
        </w:rPr>
        <w:t xml:space="preserve"> configurations</w:t>
      </w:r>
      <w:r w:rsidR="00F87467" w:rsidRPr="00F248B9">
        <w:rPr>
          <w:rFonts w:eastAsiaTheme="minorHAnsi"/>
          <w:b/>
          <w:lang w:val="en-US" w:eastAsia="ja-JP"/>
        </w:rPr>
        <w:t xml:space="preserve"> is provided in the appended Excel sheet.</w:t>
      </w:r>
      <w:r w:rsidR="00902CF6">
        <w:rPr>
          <w:rFonts w:eastAsiaTheme="minorHAnsi"/>
          <w:b/>
          <w:lang w:val="en-US" w:eastAsia="ja-JP"/>
        </w:rPr>
        <w:t xml:space="preserve"> All combinations marked as New will be transferred to Rel-18 WID.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981288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4200F659" w:rsidR="00FF3F0C" w:rsidRPr="00CC2E35" w:rsidRDefault="009B140F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820B9" w:rsidRPr="00CC2E35" w14:paraId="29090F0F" w14:textId="77777777" w:rsidTr="00981288">
        <w:tc>
          <w:tcPr>
            <w:tcW w:w="1413" w:type="dxa"/>
          </w:tcPr>
          <w:p w14:paraId="704C4714" w14:textId="77777777" w:rsidR="007820B9" w:rsidRPr="00CB50A0" w:rsidRDefault="007820B9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42E6A87C" w14:textId="2BABB53C" w:rsidR="007820B9" w:rsidRPr="00CB50A0" w:rsidRDefault="00981288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38.717-01-01</w:t>
            </w:r>
          </w:p>
        </w:tc>
        <w:tc>
          <w:tcPr>
            <w:tcW w:w="2409" w:type="dxa"/>
          </w:tcPr>
          <w:p w14:paraId="25DA746A" w14:textId="0CA77F07" w:rsidR="007820B9" w:rsidRPr="00266D43" w:rsidRDefault="0098456F" w:rsidP="007820B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Rel-17 NR intra band Carrier Aggregation for xCC DL/yCC UL including contiguous and non-contiguous spectrum (x&gt;=y)</w:t>
            </w:r>
          </w:p>
        </w:tc>
        <w:tc>
          <w:tcPr>
            <w:tcW w:w="993" w:type="dxa"/>
          </w:tcPr>
          <w:p w14:paraId="48B0D867" w14:textId="0995DB89" w:rsidR="007820B9" w:rsidRPr="00266D43" w:rsidRDefault="007820B9" w:rsidP="007820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74" w:type="dxa"/>
          </w:tcPr>
          <w:p w14:paraId="436AD5B6" w14:textId="510F0647" w:rsidR="007820B9" w:rsidRPr="00CB50A0" w:rsidRDefault="007820B9" w:rsidP="007820B9">
            <w:pPr>
              <w:pStyle w:val="TAC"/>
              <w:rPr>
                <w:rFonts w:cs="Arial"/>
                <w:szCs w:val="18"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r w:rsidR="00F94C2A" w:rsidRPr="00CB50A0">
              <w:rPr>
                <w:rFonts w:cs="Arial"/>
                <w:i/>
                <w:szCs w:val="18"/>
                <w:lang w:eastAsia="zh-CN"/>
              </w:rPr>
              <w:t>9</w:t>
            </w:r>
            <w:r w:rsidR="00F94C2A">
              <w:rPr>
                <w:rFonts w:cs="Arial"/>
                <w:i/>
                <w:szCs w:val="18"/>
                <w:lang w:eastAsia="zh-CN"/>
              </w:rPr>
              <w:t>6</w:t>
            </w:r>
          </w:p>
        </w:tc>
        <w:tc>
          <w:tcPr>
            <w:tcW w:w="2186" w:type="dxa"/>
          </w:tcPr>
          <w:p w14:paraId="78D5532D" w14:textId="4EEE0B50" w:rsidR="00CB50A0" w:rsidRPr="00CB50A0" w:rsidRDefault="009B140F" w:rsidP="00CB50A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74061964" w14:textId="4741B32B" w:rsidR="00314442" w:rsidRPr="00CB50A0" w:rsidRDefault="00314442" w:rsidP="00314442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AE263F" w:rsidRPr="00CC2E35" w14:paraId="561195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0A1" w14:textId="523FE886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DD3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4CC0303E" w14:textId="3292ECF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8C1" w14:textId="274402B4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 w:rsidR="00F94C2A" w:rsidRPr="009B140F">
              <w:rPr>
                <w:rFonts w:cs="Arial"/>
                <w:i/>
                <w:szCs w:val="18"/>
              </w:rPr>
              <w:t>9</w:t>
            </w:r>
            <w:r w:rsidR="00F94C2A">
              <w:rPr>
                <w:rFonts w:cs="Arial"/>
                <w:i/>
                <w:szCs w:val="18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981" w14:textId="6C97B64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AE263F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49BE9C6B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964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43E3EF0D" w14:textId="3AA0080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67FB9668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 w:rsidR="00F94C2A" w:rsidRPr="009B140F">
              <w:rPr>
                <w:rFonts w:cs="Arial"/>
                <w:i/>
                <w:szCs w:val="18"/>
              </w:rPr>
              <w:t>9</w:t>
            </w:r>
            <w:r w:rsidR="00F94C2A">
              <w:rPr>
                <w:rFonts w:cs="Arial"/>
                <w:i/>
                <w:szCs w:val="18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2DC2FA7A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612B69A7" w:rsidR="00314442" w:rsidRPr="009B140F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Release independent manner will be applied to all new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7E24C5C9" w:rsidR="00314442" w:rsidRPr="009B140F" w:rsidRDefault="00314442" w:rsidP="00314442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 w:rsidR="00F94C2A" w:rsidRPr="009B140F">
              <w:rPr>
                <w:rFonts w:cs="Arial"/>
                <w:i/>
                <w:szCs w:val="18"/>
              </w:rPr>
              <w:t>9</w:t>
            </w:r>
            <w:r w:rsidR="00F94C2A">
              <w:rPr>
                <w:rFonts w:cs="Arial"/>
                <w:i/>
                <w:szCs w:val="18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0EB5BC33" w:rsidR="00314442" w:rsidRPr="00266D43" w:rsidRDefault="00074E90" w:rsidP="007820B9">
      <w:pPr>
        <w:ind w:right="-99"/>
        <w:rPr>
          <w:i/>
          <w:lang w:val="sv-SE"/>
        </w:rPr>
      </w:pPr>
      <w:r w:rsidRPr="00266D43">
        <w:rPr>
          <w:i/>
          <w:lang w:val="sv-SE"/>
        </w:rPr>
        <w:t>Per</w:t>
      </w:r>
      <w:r w:rsidR="00677BE5" w:rsidRPr="00266D43">
        <w:rPr>
          <w:i/>
          <w:lang w:val="sv-SE"/>
        </w:rPr>
        <w:t xml:space="preserve"> Lindell</w:t>
      </w:r>
      <w:r w:rsidR="00314442" w:rsidRPr="00266D43">
        <w:rPr>
          <w:i/>
          <w:lang w:val="sv-SE"/>
        </w:rPr>
        <w:t xml:space="preserve">, Ericsson, </w:t>
      </w:r>
      <w:hyperlink r:id="rId21" w:history="1">
        <w:r w:rsidR="00314442" w:rsidRPr="00266D43">
          <w:rPr>
            <w:rStyle w:val="Hyperlink"/>
            <w:i/>
            <w:lang w:val="sv-SE"/>
          </w:rPr>
          <w:t>per.lindell@ericsson.com</w:t>
        </w:r>
      </w:hyperlink>
    </w:p>
    <w:p w14:paraId="445E59F9" w14:textId="77777777" w:rsidR="007820B9" w:rsidRPr="00266D43" w:rsidRDefault="007820B9" w:rsidP="007820B9">
      <w:pPr>
        <w:ind w:right="-99"/>
        <w:rPr>
          <w:i/>
          <w:lang w:val="sv-SE"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719A7A05" w:rsidR="0048267C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57A2AA05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T-Mobile USA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45791F7E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Deutsche Telekom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62E1A971" w:rsidR="00025316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4D654329" w:rsidR="00025316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Bell Mobility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E578449" w:rsidR="00E50071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 xml:space="preserve">TELUS 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6BDF44AA" w:rsidR="00E50071" w:rsidRPr="00CC2E35" w:rsidRDefault="00C036CB" w:rsidP="001C5C86">
            <w:pPr>
              <w:pStyle w:val="TAL"/>
            </w:pPr>
            <w:r>
              <w:t>Huawei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03D63D5C" w:rsidR="00E50071" w:rsidRPr="00CC2E35" w:rsidRDefault="00C036CB" w:rsidP="001C5C86">
            <w:pPr>
              <w:pStyle w:val="TAL"/>
            </w:pPr>
            <w:r w:rsidRPr="00C036CB">
              <w:rPr>
                <w:lang w:eastAsia="zh-CN"/>
              </w:rPr>
              <w:t>HiSilicon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58FB0901" w:rsidR="00E50071" w:rsidRPr="00CC2E35" w:rsidRDefault="00C036CB" w:rsidP="001C5C86">
            <w:pPr>
              <w:pStyle w:val="TAL"/>
            </w:pPr>
            <w:r>
              <w:t>Verizon</w:t>
            </w:r>
          </w:p>
        </w:tc>
      </w:tr>
      <w:tr w:rsidR="00C036CB" w:rsidRPr="00CC2E35" w14:paraId="07C856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66CCB7" w14:textId="32BC30D7" w:rsidR="00C036CB" w:rsidRDefault="00C036CB" w:rsidP="001C5C86">
            <w:pPr>
              <w:pStyle w:val="TAL"/>
            </w:pPr>
            <w:r>
              <w:t>Softbank</w:t>
            </w:r>
          </w:p>
        </w:tc>
      </w:tr>
      <w:tr w:rsidR="00C036CB" w:rsidRPr="00CC2E35" w14:paraId="762D98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1F69E0" w14:textId="34952B30" w:rsidR="00C036CB" w:rsidRDefault="00C036CB" w:rsidP="001C5C86">
            <w:pPr>
              <w:pStyle w:val="TAL"/>
            </w:pPr>
            <w:r>
              <w:t>AT&amp;T</w:t>
            </w:r>
          </w:p>
        </w:tc>
      </w:tr>
      <w:tr w:rsidR="00C036CB" w:rsidRPr="00CC2E35" w14:paraId="16920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77936" w14:textId="4EBAD128" w:rsidR="00C036CB" w:rsidRDefault="00C036CB" w:rsidP="001C5C86">
            <w:pPr>
              <w:pStyle w:val="TAL"/>
            </w:pPr>
            <w:r>
              <w:t>ZTE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74D10" w14:textId="77777777" w:rsidR="00F14890" w:rsidRDefault="00F14890">
      <w:r>
        <w:separator/>
      </w:r>
    </w:p>
  </w:endnote>
  <w:endnote w:type="continuationSeparator" w:id="0">
    <w:p w14:paraId="50DF7E5E" w14:textId="77777777" w:rsidR="00F14890" w:rsidRDefault="00F1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0F7CE" w14:textId="77777777" w:rsidR="00C732F0" w:rsidRDefault="00C732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02D59" w14:textId="77777777" w:rsidR="00C732F0" w:rsidRDefault="00C732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102DF" w14:textId="77777777" w:rsidR="00C732F0" w:rsidRDefault="00C732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8CD8D" w14:textId="77777777" w:rsidR="00F14890" w:rsidRDefault="00F14890">
      <w:r>
        <w:separator/>
      </w:r>
    </w:p>
  </w:footnote>
  <w:footnote w:type="continuationSeparator" w:id="0">
    <w:p w14:paraId="7035B09F" w14:textId="77777777" w:rsidR="00F14890" w:rsidRDefault="00F14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F99D8" w14:textId="77777777" w:rsidR="00C732F0" w:rsidRDefault="00C732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74BE7" w14:textId="77777777" w:rsidR="00C732F0" w:rsidRDefault="00C732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0279B" w14:textId="77777777" w:rsidR="00C732F0" w:rsidRDefault="00C732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C5F23"/>
    <w:multiLevelType w:val="hybridMultilevel"/>
    <w:tmpl w:val="09F2C9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652"/>
    <w:rsid w:val="00052B30"/>
    <w:rsid w:val="00052BF8"/>
    <w:rsid w:val="00057116"/>
    <w:rsid w:val="00064CB2"/>
    <w:rsid w:val="00066954"/>
    <w:rsid w:val="00067741"/>
    <w:rsid w:val="00072A56"/>
    <w:rsid w:val="00074E90"/>
    <w:rsid w:val="00082CCB"/>
    <w:rsid w:val="00090896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74C"/>
    <w:rsid w:val="001C5C86"/>
    <w:rsid w:val="001C718D"/>
    <w:rsid w:val="001E14C4"/>
    <w:rsid w:val="001F7EB4"/>
    <w:rsid w:val="002000C2"/>
    <w:rsid w:val="00200D43"/>
    <w:rsid w:val="00205F25"/>
    <w:rsid w:val="00213ECD"/>
    <w:rsid w:val="00221B1E"/>
    <w:rsid w:val="00224004"/>
    <w:rsid w:val="00240DCD"/>
    <w:rsid w:val="0024786B"/>
    <w:rsid w:val="00251D80"/>
    <w:rsid w:val="00254FB5"/>
    <w:rsid w:val="002640E5"/>
    <w:rsid w:val="0026436F"/>
    <w:rsid w:val="0026606E"/>
    <w:rsid w:val="00266D43"/>
    <w:rsid w:val="00276403"/>
    <w:rsid w:val="002C0B26"/>
    <w:rsid w:val="002C1C50"/>
    <w:rsid w:val="002E6A7D"/>
    <w:rsid w:val="002E7A9E"/>
    <w:rsid w:val="002F3C41"/>
    <w:rsid w:val="002F6C5C"/>
    <w:rsid w:val="0030045C"/>
    <w:rsid w:val="00314442"/>
    <w:rsid w:val="003152DB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3E56"/>
    <w:rsid w:val="003C6DA6"/>
    <w:rsid w:val="003D2781"/>
    <w:rsid w:val="003D62A9"/>
    <w:rsid w:val="003F04C7"/>
    <w:rsid w:val="003F268E"/>
    <w:rsid w:val="003F7142"/>
    <w:rsid w:val="003F7B3D"/>
    <w:rsid w:val="00410F68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514A"/>
    <w:rsid w:val="004C634D"/>
    <w:rsid w:val="004D24B9"/>
    <w:rsid w:val="004E283C"/>
    <w:rsid w:val="004E2CE2"/>
    <w:rsid w:val="004E5172"/>
    <w:rsid w:val="004E6F8A"/>
    <w:rsid w:val="00502CD2"/>
    <w:rsid w:val="00504E33"/>
    <w:rsid w:val="00530573"/>
    <w:rsid w:val="00532A4C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96E45"/>
    <w:rsid w:val="005A032D"/>
    <w:rsid w:val="005C29F7"/>
    <w:rsid w:val="005C4F58"/>
    <w:rsid w:val="005C5E8D"/>
    <w:rsid w:val="005C68A5"/>
    <w:rsid w:val="005C78F2"/>
    <w:rsid w:val="005D057C"/>
    <w:rsid w:val="005D1103"/>
    <w:rsid w:val="005D39EB"/>
    <w:rsid w:val="005D3FEC"/>
    <w:rsid w:val="005D44BE"/>
    <w:rsid w:val="005E088B"/>
    <w:rsid w:val="005E726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7BE5"/>
    <w:rsid w:val="00682237"/>
    <w:rsid w:val="006A0EF8"/>
    <w:rsid w:val="006A45BA"/>
    <w:rsid w:val="006A5F0A"/>
    <w:rsid w:val="006B4280"/>
    <w:rsid w:val="006B4B1C"/>
    <w:rsid w:val="006C4991"/>
    <w:rsid w:val="006E0F19"/>
    <w:rsid w:val="006E1FDA"/>
    <w:rsid w:val="006E5E87"/>
    <w:rsid w:val="00702217"/>
    <w:rsid w:val="00706A1A"/>
    <w:rsid w:val="00707673"/>
    <w:rsid w:val="007162BE"/>
    <w:rsid w:val="00722267"/>
    <w:rsid w:val="00727BDF"/>
    <w:rsid w:val="007414CC"/>
    <w:rsid w:val="00746F46"/>
    <w:rsid w:val="0075252A"/>
    <w:rsid w:val="00760CD6"/>
    <w:rsid w:val="00764B84"/>
    <w:rsid w:val="00765028"/>
    <w:rsid w:val="0078034D"/>
    <w:rsid w:val="007820B9"/>
    <w:rsid w:val="00790BCC"/>
    <w:rsid w:val="00795CEE"/>
    <w:rsid w:val="00796F94"/>
    <w:rsid w:val="007974F5"/>
    <w:rsid w:val="007A51C7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69C"/>
    <w:rsid w:val="00834A60"/>
    <w:rsid w:val="008603DF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3D"/>
    <w:rsid w:val="008F67C3"/>
    <w:rsid w:val="00902CF6"/>
    <w:rsid w:val="00922775"/>
    <w:rsid w:val="00922FCB"/>
    <w:rsid w:val="00935CB0"/>
    <w:rsid w:val="009428A9"/>
    <w:rsid w:val="009437A2"/>
    <w:rsid w:val="00944B28"/>
    <w:rsid w:val="00967838"/>
    <w:rsid w:val="00981288"/>
    <w:rsid w:val="00982CD6"/>
    <w:rsid w:val="0098456F"/>
    <w:rsid w:val="00985B73"/>
    <w:rsid w:val="009870A7"/>
    <w:rsid w:val="00992266"/>
    <w:rsid w:val="00994A54"/>
    <w:rsid w:val="009A0B51"/>
    <w:rsid w:val="009A3BC4"/>
    <w:rsid w:val="009A527F"/>
    <w:rsid w:val="009A6092"/>
    <w:rsid w:val="009B140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2EE3"/>
    <w:rsid w:val="00A97002"/>
    <w:rsid w:val="00A97A52"/>
    <w:rsid w:val="00AA0D6A"/>
    <w:rsid w:val="00AA2486"/>
    <w:rsid w:val="00AB58BF"/>
    <w:rsid w:val="00AD0751"/>
    <w:rsid w:val="00AD77C4"/>
    <w:rsid w:val="00AE220E"/>
    <w:rsid w:val="00AE25BF"/>
    <w:rsid w:val="00AE263F"/>
    <w:rsid w:val="00AE6415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62C8"/>
    <w:rsid w:val="00B567D1"/>
    <w:rsid w:val="00B577E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6CB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2F0"/>
    <w:rsid w:val="00C7495D"/>
    <w:rsid w:val="00C77CE9"/>
    <w:rsid w:val="00C854F4"/>
    <w:rsid w:val="00CA0968"/>
    <w:rsid w:val="00CA168E"/>
    <w:rsid w:val="00CB0647"/>
    <w:rsid w:val="00CB4236"/>
    <w:rsid w:val="00CB50A0"/>
    <w:rsid w:val="00CC2E35"/>
    <w:rsid w:val="00CC72A4"/>
    <w:rsid w:val="00CD3153"/>
    <w:rsid w:val="00CE3806"/>
    <w:rsid w:val="00CE4361"/>
    <w:rsid w:val="00CF6810"/>
    <w:rsid w:val="00D00E32"/>
    <w:rsid w:val="00D04492"/>
    <w:rsid w:val="00D06117"/>
    <w:rsid w:val="00D25CB2"/>
    <w:rsid w:val="00D31CC8"/>
    <w:rsid w:val="00D32678"/>
    <w:rsid w:val="00D521C1"/>
    <w:rsid w:val="00D57B1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17A"/>
    <w:rsid w:val="00DD58B7"/>
    <w:rsid w:val="00DD6699"/>
    <w:rsid w:val="00E007C5"/>
    <w:rsid w:val="00E00DBF"/>
    <w:rsid w:val="00E0213F"/>
    <w:rsid w:val="00E033E0"/>
    <w:rsid w:val="00E03DD0"/>
    <w:rsid w:val="00E1026B"/>
    <w:rsid w:val="00E13CB2"/>
    <w:rsid w:val="00E14CA4"/>
    <w:rsid w:val="00E20C37"/>
    <w:rsid w:val="00E50071"/>
    <w:rsid w:val="00E52C57"/>
    <w:rsid w:val="00E57E7D"/>
    <w:rsid w:val="00E84CD8"/>
    <w:rsid w:val="00E861A8"/>
    <w:rsid w:val="00E90B85"/>
    <w:rsid w:val="00E91679"/>
    <w:rsid w:val="00E92452"/>
    <w:rsid w:val="00E94CC1"/>
    <w:rsid w:val="00E96431"/>
    <w:rsid w:val="00EC3039"/>
    <w:rsid w:val="00EC5235"/>
    <w:rsid w:val="00ED2C0E"/>
    <w:rsid w:val="00ED6B03"/>
    <w:rsid w:val="00ED7A5B"/>
    <w:rsid w:val="00F07C92"/>
    <w:rsid w:val="00F138AB"/>
    <w:rsid w:val="00F14890"/>
    <w:rsid w:val="00F14B43"/>
    <w:rsid w:val="00F203C7"/>
    <w:rsid w:val="00F215E2"/>
    <w:rsid w:val="00F21E3F"/>
    <w:rsid w:val="00F22615"/>
    <w:rsid w:val="00F248B9"/>
    <w:rsid w:val="00F30A76"/>
    <w:rsid w:val="00F41A27"/>
    <w:rsid w:val="00F4338D"/>
    <w:rsid w:val="00F440D3"/>
    <w:rsid w:val="00F446AC"/>
    <w:rsid w:val="00F46EAF"/>
    <w:rsid w:val="00F51F9F"/>
    <w:rsid w:val="00F5774F"/>
    <w:rsid w:val="00F62688"/>
    <w:rsid w:val="00F76BE5"/>
    <w:rsid w:val="00F83D11"/>
    <w:rsid w:val="00F853C1"/>
    <w:rsid w:val="00F87467"/>
    <w:rsid w:val="00F921F1"/>
    <w:rsid w:val="00F94C2A"/>
    <w:rsid w:val="00FB127E"/>
    <w:rsid w:val="00FC0804"/>
    <w:rsid w:val="00FC3B6D"/>
    <w:rsid w:val="00FD3A4E"/>
    <w:rsid w:val="00FE6453"/>
    <w:rsid w:val="00FF180D"/>
    <w:rsid w:val="00FF1A7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,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AE263F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D00E32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D5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mailto:per.lindell@ericsson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E53EB-EDC9-4489-AF95-EC5696ECA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7247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18</cp:revision>
  <cp:lastPrinted>2000-02-29T10:31:00Z</cp:lastPrinted>
  <dcterms:created xsi:type="dcterms:W3CDTF">2021-06-18T12:33:00Z</dcterms:created>
  <dcterms:modified xsi:type="dcterms:W3CDTF">2022-05-28T09:48:00Z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